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B176" w14:textId="1C2CC229" w:rsidR="00A07991" w:rsidRPr="00653A71" w:rsidRDefault="00E52C07" w:rsidP="00653A71">
      <w:pPr>
        <w:spacing w:after="0" w:line="240" w:lineRule="auto"/>
        <w:jc w:val="center"/>
        <w:rPr>
          <w:rFonts w:ascii="Times New Roman" w:hAnsi="Times New Roman" w:cs="Times New Roman"/>
          <w:b/>
        </w:rPr>
      </w:pPr>
      <w:r>
        <w:rPr>
          <w:rFonts w:ascii="Times New Roman" w:hAnsi="Times New Roman" w:cs="Times New Roman"/>
          <w:b/>
        </w:rPr>
        <w:t>Chief Engineer</w:t>
      </w:r>
    </w:p>
    <w:p w14:paraId="611FA50D" w14:textId="28923375" w:rsidR="0041242D" w:rsidRPr="00653A71" w:rsidRDefault="0041242D" w:rsidP="00653A71">
      <w:pPr>
        <w:spacing w:after="0" w:line="240" w:lineRule="auto"/>
        <w:jc w:val="center"/>
        <w:rPr>
          <w:rFonts w:ascii="Times New Roman" w:hAnsi="Times New Roman" w:cs="Times New Roman"/>
          <w:b/>
        </w:rPr>
      </w:pPr>
      <w:r w:rsidRPr="00653A71">
        <w:rPr>
          <w:rFonts w:ascii="Times New Roman" w:hAnsi="Times New Roman" w:cs="Times New Roman"/>
          <w:b/>
        </w:rPr>
        <w:t>Job #</w:t>
      </w:r>
      <w:r w:rsidR="000C2814">
        <w:rPr>
          <w:rFonts w:ascii="Times New Roman" w:hAnsi="Times New Roman" w:cs="Times New Roman"/>
          <w:b/>
        </w:rPr>
        <w:t>53</w:t>
      </w:r>
      <w:r w:rsidR="00E52C07">
        <w:rPr>
          <w:rFonts w:ascii="Times New Roman" w:hAnsi="Times New Roman" w:cs="Times New Roman"/>
          <w:b/>
        </w:rPr>
        <w:t>2</w:t>
      </w:r>
    </w:p>
    <w:p w14:paraId="160BCC07" w14:textId="410638D8" w:rsidR="0041242D" w:rsidRPr="00E52C07" w:rsidRDefault="0041242D" w:rsidP="00653A71">
      <w:pPr>
        <w:spacing w:after="0" w:line="240" w:lineRule="auto"/>
        <w:jc w:val="center"/>
        <w:rPr>
          <w:rFonts w:ascii="Times New Roman" w:hAnsi="Times New Roman" w:cs="Times New Roman"/>
          <w:b/>
        </w:rPr>
      </w:pPr>
      <w:r w:rsidRPr="00E52C07">
        <w:rPr>
          <w:rFonts w:ascii="Times New Roman" w:hAnsi="Times New Roman" w:cs="Times New Roman"/>
          <w:b/>
        </w:rPr>
        <w:t xml:space="preserve">Pay range: </w:t>
      </w:r>
      <w:r w:rsidR="00E52C07" w:rsidRPr="00E52C07">
        <w:rPr>
          <w:rFonts w:ascii="Times New Roman" w:hAnsi="Times New Roman" w:cs="Times New Roman"/>
          <w:b/>
        </w:rPr>
        <w:t>$81.73/</w:t>
      </w:r>
      <w:proofErr w:type="spellStart"/>
      <w:r w:rsidR="00E52C07" w:rsidRPr="00E52C07">
        <w:rPr>
          <w:rFonts w:ascii="Times New Roman" w:hAnsi="Times New Roman" w:cs="Times New Roman"/>
          <w:b/>
        </w:rPr>
        <w:t>hr</w:t>
      </w:r>
      <w:proofErr w:type="spellEnd"/>
      <w:r w:rsidR="00E52C07" w:rsidRPr="00E52C07">
        <w:rPr>
          <w:rFonts w:ascii="Times New Roman" w:hAnsi="Times New Roman" w:cs="Times New Roman"/>
          <w:b/>
        </w:rPr>
        <w:t xml:space="preserve"> to $91.34/</w:t>
      </w:r>
      <w:proofErr w:type="spellStart"/>
      <w:r w:rsidR="00E52C07" w:rsidRPr="00E52C07">
        <w:rPr>
          <w:rFonts w:ascii="Times New Roman" w:hAnsi="Times New Roman" w:cs="Times New Roman"/>
          <w:b/>
        </w:rPr>
        <w:t>hr</w:t>
      </w:r>
      <w:proofErr w:type="spellEnd"/>
      <w:r w:rsidR="00E52C07" w:rsidRPr="00E52C07">
        <w:rPr>
          <w:rFonts w:ascii="Times New Roman" w:hAnsi="Times New Roman" w:cs="Times New Roman"/>
          <w:b/>
        </w:rPr>
        <w:t xml:space="preserve"> - $170,000/yr - $190,000/yr </w:t>
      </w:r>
      <w:r w:rsidR="00E52C07">
        <w:rPr>
          <w:rFonts w:ascii="Times New Roman" w:hAnsi="Times New Roman" w:cs="Times New Roman"/>
          <w:b/>
        </w:rPr>
        <w:t>(Salaried)</w:t>
      </w:r>
    </w:p>
    <w:p w14:paraId="39315CB8" w14:textId="77777777" w:rsidR="0041242D" w:rsidRPr="00653A71" w:rsidRDefault="0041242D" w:rsidP="00653A71">
      <w:pPr>
        <w:spacing w:after="0" w:line="240" w:lineRule="auto"/>
        <w:jc w:val="center"/>
        <w:rPr>
          <w:rFonts w:ascii="Times New Roman" w:hAnsi="Times New Roman" w:cs="Times New Roman"/>
        </w:rPr>
      </w:pPr>
    </w:p>
    <w:p w14:paraId="756624ED" w14:textId="77777777" w:rsidR="0041242D" w:rsidRPr="00653A71" w:rsidRDefault="0041242D" w:rsidP="00653A71">
      <w:pPr>
        <w:spacing w:after="0" w:line="240" w:lineRule="auto"/>
        <w:jc w:val="center"/>
        <w:rPr>
          <w:rFonts w:ascii="Times New Roman" w:hAnsi="Times New Roman" w:cs="Times New Roman"/>
        </w:rPr>
      </w:pPr>
    </w:p>
    <w:p w14:paraId="4986AEC6" w14:textId="77777777" w:rsidR="0041242D" w:rsidRPr="00E52C07" w:rsidRDefault="0041242D" w:rsidP="007A15E2">
      <w:pPr>
        <w:spacing w:after="0" w:line="240" w:lineRule="auto"/>
        <w:rPr>
          <w:rFonts w:ascii="Times New Roman" w:eastAsia="Calibri" w:hAnsi="Times New Roman" w:cs="Times New Roman"/>
          <w:b/>
          <w:lang w:bidi="as-IN"/>
        </w:rPr>
      </w:pPr>
      <w:r w:rsidRPr="00E52C07">
        <w:rPr>
          <w:rFonts w:ascii="Times New Roman" w:eastAsia="Calibri" w:hAnsi="Times New Roman" w:cs="Times New Roman"/>
          <w:b/>
          <w:u w:val="single"/>
          <w:lang w:bidi="as-IN"/>
        </w:rPr>
        <w:t>Description</w:t>
      </w:r>
      <w:r w:rsidRPr="00E52C07">
        <w:rPr>
          <w:rFonts w:ascii="Times New Roman" w:eastAsia="Calibri" w:hAnsi="Times New Roman" w:cs="Times New Roman"/>
          <w:b/>
          <w:lang w:bidi="as-IN"/>
        </w:rPr>
        <w:t>:</w:t>
      </w:r>
    </w:p>
    <w:p w14:paraId="58320648" w14:textId="77777777" w:rsidR="000C2814" w:rsidRPr="00E52C07" w:rsidRDefault="000C2814" w:rsidP="007A15E2">
      <w:pPr>
        <w:spacing w:after="0" w:line="240" w:lineRule="auto"/>
        <w:rPr>
          <w:rFonts w:ascii="Times New Roman" w:eastAsia="Calibri" w:hAnsi="Times New Roman" w:cs="Times New Roman"/>
          <w:b/>
          <w:lang w:bidi="as-IN"/>
        </w:rPr>
      </w:pPr>
    </w:p>
    <w:p w14:paraId="30D66460" w14:textId="645C972C" w:rsidR="00E52C07" w:rsidRPr="00E52C07" w:rsidRDefault="00E52C07" w:rsidP="00E52C07">
      <w:pPr>
        <w:pStyle w:val="BodyText"/>
        <w:rPr>
          <w:rFonts w:ascii="Times New Roman" w:hAnsi="Times New Roman" w:cs="Times New Roman"/>
          <w:sz w:val="24"/>
          <w:szCs w:val="24"/>
          <w:shd w:val="clear" w:color="auto" w:fill="FFFFFF"/>
        </w:rPr>
      </w:pPr>
      <w:r w:rsidRPr="00E52C07">
        <w:rPr>
          <w:rFonts w:ascii="Times New Roman" w:hAnsi="Times New Roman" w:cs="Times New Roman"/>
          <w:sz w:val="24"/>
          <w:szCs w:val="24"/>
          <w:shd w:val="clear" w:color="auto" w:fill="FFFFFF"/>
        </w:rPr>
        <w:t>Photo-Sonics, Inc. is an international leader in state-of-the art optical tracking systems in Chatsworth and has an opening for a Chief Engineer.</w:t>
      </w:r>
      <w:r w:rsidR="0062636F">
        <w:rPr>
          <w:rFonts w:ascii="Times New Roman" w:hAnsi="Times New Roman" w:cs="Times New Roman"/>
          <w:sz w:val="24"/>
          <w:szCs w:val="24"/>
          <w:shd w:val="clear" w:color="auto" w:fill="FFFFFF"/>
        </w:rPr>
        <w:t xml:space="preserve">  </w:t>
      </w:r>
    </w:p>
    <w:p w14:paraId="2BD574B1" w14:textId="77777777" w:rsidR="00E52C07" w:rsidRPr="00E52C07" w:rsidRDefault="00E52C07" w:rsidP="00E52C07">
      <w:pPr>
        <w:pStyle w:val="BodyText"/>
        <w:rPr>
          <w:rFonts w:ascii="Times New Roman" w:hAnsi="Times New Roman" w:cs="Times New Roman"/>
          <w:sz w:val="24"/>
          <w:szCs w:val="24"/>
          <w:shd w:val="clear" w:color="auto" w:fill="FFFFFF"/>
        </w:rPr>
      </w:pPr>
    </w:p>
    <w:p w14:paraId="36EA7E85" w14:textId="77777777" w:rsidR="00E52C07" w:rsidRPr="00E52C07" w:rsidRDefault="00E52C07" w:rsidP="00E52C07">
      <w:pPr>
        <w:rPr>
          <w:rFonts w:ascii="Times New Roman" w:hAnsi="Times New Roman" w:cs="Times New Roman"/>
        </w:rPr>
      </w:pPr>
      <w:r w:rsidRPr="00E52C07">
        <w:rPr>
          <w:rFonts w:ascii="Times New Roman" w:hAnsi="Times New Roman" w:cs="Times New Roman"/>
        </w:rPr>
        <w:t>The Chief Engineer will lead and manage the Engineering Department to maximize collaboration across engineering teams, project management, and manufacturing to increase efficiency, productivity and minimize cost.  This person is also responsible for overseeing design projects from conception to completion, including setting goals, delegating tasks, and approving budgets and designs.  Other duties include: strategic planning, resource management, and ensuring projects stay on time and within budget.</w:t>
      </w:r>
    </w:p>
    <w:p w14:paraId="13BFDB58" w14:textId="77777777" w:rsidR="00E52C07" w:rsidRPr="00E52C07" w:rsidRDefault="00E52C07" w:rsidP="00E52C07">
      <w:pPr>
        <w:jc w:val="both"/>
        <w:rPr>
          <w:rFonts w:ascii="Times New Roman" w:hAnsi="Times New Roman" w:cs="Times New Roman"/>
          <w:b/>
          <w:bCs/>
          <w:shd w:val="clear" w:color="auto" w:fill="FFFFFF"/>
        </w:rPr>
      </w:pPr>
      <w:r w:rsidRPr="00E52C07">
        <w:rPr>
          <w:rFonts w:ascii="Times New Roman" w:hAnsi="Times New Roman" w:cs="Times New Roman"/>
          <w:b/>
          <w:bCs/>
          <w:u w:val="single"/>
        </w:rPr>
        <w:t>Responsibilities include but no limited to:</w:t>
      </w:r>
    </w:p>
    <w:p w14:paraId="424E7119"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Oversee the Engineering Department and ensure proper technical engineering procedures are followed</w:t>
      </w:r>
    </w:p>
    <w:p w14:paraId="5655936A"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 xml:space="preserve">Lead a high performing team by setting clear expectations and guidance </w:t>
      </w:r>
    </w:p>
    <w:p w14:paraId="2C05205A"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 xml:space="preserve">Manage individual team member’s performance through periodic performance counseling and feedback sessions. At a minimum, once every six months   </w:t>
      </w:r>
    </w:p>
    <w:p w14:paraId="5BB6E42D"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Provide mentoring and coaching to develop and grow team members’ contributions within the company</w:t>
      </w:r>
    </w:p>
    <w:p w14:paraId="125C7721"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 xml:space="preserve">Hold team members accountable, when necessary, to correct poor performance or bad behaviors    </w:t>
      </w:r>
    </w:p>
    <w:p w14:paraId="0052EC3B"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Actively involved in developing new products, implementing new systems, identifying requirements and setting timelines</w:t>
      </w:r>
    </w:p>
    <w:p w14:paraId="083D529A"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Consults with the General Manager and Production Manager to create long-range operating and manufacturing goals specific to the needs of the organization</w:t>
      </w:r>
    </w:p>
    <w:p w14:paraId="33969625"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Establish engineering processes that focus on engineering for manufacturing principles</w:t>
      </w:r>
    </w:p>
    <w:p w14:paraId="330AD423"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Monitor reliability and performance of all internal systems to suggest improvements</w:t>
      </w:r>
    </w:p>
    <w:p w14:paraId="417910FA"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Evaluate engineering designs for functionality (threshold requirements) vs cost</w:t>
      </w:r>
    </w:p>
    <w:p w14:paraId="5C8D293D"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Oversee progress and timeliness of projects</w:t>
      </w:r>
    </w:p>
    <w:p w14:paraId="2E73E639"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Develop new products from concept to production</w:t>
      </w:r>
    </w:p>
    <w:p w14:paraId="2F53E31D"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Review project reports to ensure projects are on schedule and within budget</w:t>
      </w:r>
    </w:p>
    <w:p w14:paraId="403C912C"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Establish design strategies for future development projects based on the company’s overall objectives and resources</w:t>
      </w:r>
    </w:p>
    <w:p w14:paraId="6E9A2351"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Implement innovative technologies</w:t>
      </w:r>
    </w:p>
    <w:p w14:paraId="2A49CE91"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Coordinate with external stakeholders for engineering surge support, new technology integrations and tools</w:t>
      </w:r>
    </w:p>
    <w:p w14:paraId="6C865921"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Review and update policies relevant to internal systems and equipment</w:t>
      </w:r>
    </w:p>
    <w:p w14:paraId="791639A0"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Manage software development projects by setting requirements, goals and timelines</w:t>
      </w:r>
    </w:p>
    <w:p w14:paraId="64ADAC07" w14:textId="77777777"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lastRenderedPageBreak/>
        <w:t xml:space="preserve">Ensure compliance with security regulations, AS9100, etc. </w:t>
      </w:r>
    </w:p>
    <w:p w14:paraId="1C38E683" w14:textId="1BCA1973" w:rsidR="00E52C07" w:rsidRPr="00E52C07" w:rsidRDefault="00E52C07" w:rsidP="00E52C07">
      <w:pPr>
        <w:numPr>
          <w:ilvl w:val="0"/>
          <w:numId w:val="23"/>
        </w:numPr>
        <w:spacing w:after="0" w:line="240" w:lineRule="auto"/>
        <w:contextualSpacing/>
        <w:rPr>
          <w:rFonts w:ascii="Times New Roman" w:hAnsi="Times New Roman" w:cs="Times New Roman"/>
        </w:rPr>
      </w:pPr>
      <w:r w:rsidRPr="00E52C07">
        <w:rPr>
          <w:rFonts w:ascii="Times New Roman" w:hAnsi="Times New Roman" w:cs="Times New Roman"/>
        </w:rPr>
        <w:t xml:space="preserve">Any other project as assigned by the General Manager </w:t>
      </w:r>
    </w:p>
    <w:p w14:paraId="4DEFE95C" w14:textId="77777777" w:rsidR="00E52C07" w:rsidRPr="00E52C07" w:rsidRDefault="00E52C07" w:rsidP="00E52C07">
      <w:pPr>
        <w:jc w:val="both"/>
        <w:rPr>
          <w:rFonts w:ascii="Times New Roman" w:hAnsi="Times New Roman" w:cs="Times New Roman"/>
          <w:b/>
          <w:bCs/>
          <w:u w:val="single"/>
        </w:rPr>
      </w:pPr>
    </w:p>
    <w:p w14:paraId="07D849FD" w14:textId="77777777" w:rsidR="00E52C07" w:rsidRPr="00E52C07" w:rsidRDefault="00E52C07" w:rsidP="00E52C07">
      <w:pPr>
        <w:jc w:val="both"/>
        <w:rPr>
          <w:rFonts w:ascii="Times New Roman" w:hAnsi="Times New Roman" w:cs="Times New Roman"/>
          <w:b/>
          <w:bCs/>
          <w:u w:val="single"/>
        </w:rPr>
      </w:pPr>
      <w:r w:rsidRPr="00E52C07">
        <w:rPr>
          <w:rFonts w:ascii="Times New Roman" w:hAnsi="Times New Roman" w:cs="Times New Roman"/>
          <w:b/>
          <w:bCs/>
          <w:u w:val="single"/>
        </w:rPr>
        <w:t>Requirements</w:t>
      </w:r>
    </w:p>
    <w:p w14:paraId="4D4F43F7" w14:textId="77777777" w:rsidR="00E52C07" w:rsidRPr="00E52C07" w:rsidRDefault="00E52C07" w:rsidP="00E52C07">
      <w:pPr>
        <w:rPr>
          <w:rFonts w:ascii="Times New Roman" w:hAnsi="Times New Roman" w:cs="Times New Roman"/>
          <w:shd w:val="clear" w:color="auto" w:fill="FFFFFF"/>
        </w:rPr>
      </w:pPr>
      <w:r w:rsidRPr="00E52C07">
        <w:rPr>
          <w:rFonts w:ascii="Times New Roman" w:hAnsi="Times New Roman" w:cs="Times New Roman"/>
          <w:b/>
          <w:bCs/>
          <w:shd w:val="clear" w:color="auto" w:fill="FFFFFF"/>
        </w:rPr>
        <w:t>Education:</w:t>
      </w:r>
      <w:r w:rsidRPr="00E52C07">
        <w:rPr>
          <w:rFonts w:ascii="Times New Roman" w:hAnsi="Times New Roman" w:cs="Times New Roman"/>
          <w:shd w:val="clear" w:color="auto" w:fill="FFFFFF"/>
        </w:rPr>
        <w:t xml:space="preserve"> </w:t>
      </w:r>
    </w:p>
    <w:p w14:paraId="74EF3192" w14:textId="77777777" w:rsidR="00E52C07" w:rsidRPr="00E52C07" w:rsidRDefault="00E52C07" w:rsidP="00E52C07">
      <w:pPr>
        <w:pStyle w:val="BodyText"/>
        <w:numPr>
          <w:ilvl w:val="0"/>
          <w:numId w:val="24"/>
        </w:numPr>
        <w:rPr>
          <w:rFonts w:ascii="Times New Roman" w:hAnsi="Times New Roman" w:cs="Times New Roman"/>
          <w:sz w:val="24"/>
          <w:szCs w:val="24"/>
          <w:shd w:val="clear" w:color="auto" w:fill="FFFFFF"/>
        </w:rPr>
      </w:pPr>
      <w:r w:rsidRPr="00E52C07">
        <w:rPr>
          <w:rFonts w:ascii="Times New Roman" w:hAnsi="Times New Roman" w:cs="Times New Roman"/>
          <w:sz w:val="24"/>
          <w:szCs w:val="24"/>
        </w:rPr>
        <w:t>BS/MS in Engineering</w:t>
      </w:r>
    </w:p>
    <w:p w14:paraId="174D9BE3" w14:textId="77777777" w:rsidR="00E52C07" w:rsidRPr="00E52C07" w:rsidRDefault="00E52C07" w:rsidP="00E52C07">
      <w:pPr>
        <w:pStyle w:val="BodyText"/>
        <w:ind w:left="720"/>
        <w:rPr>
          <w:rFonts w:ascii="Times New Roman" w:hAnsi="Times New Roman" w:cs="Times New Roman"/>
          <w:sz w:val="24"/>
          <w:szCs w:val="24"/>
          <w:shd w:val="clear" w:color="auto" w:fill="FFFFFF"/>
        </w:rPr>
      </w:pPr>
    </w:p>
    <w:p w14:paraId="17621208" w14:textId="77777777" w:rsidR="00E52C07" w:rsidRPr="00E52C07" w:rsidRDefault="00E52C07" w:rsidP="00E52C07">
      <w:pPr>
        <w:rPr>
          <w:rFonts w:ascii="Times New Roman" w:hAnsi="Times New Roman" w:cs="Times New Roman"/>
          <w:b/>
          <w:bCs/>
          <w:shd w:val="clear" w:color="auto" w:fill="FFFFFF"/>
        </w:rPr>
      </w:pPr>
      <w:r w:rsidRPr="00E52C07">
        <w:rPr>
          <w:rFonts w:ascii="Times New Roman" w:hAnsi="Times New Roman" w:cs="Times New Roman"/>
          <w:b/>
          <w:bCs/>
          <w:shd w:val="clear" w:color="auto" w:fill="FFFFFF"/>
        </w:rPr>
        <w:t>Experience:</w:t>
      </w:r>
    </w:p>
    <w:p w14:paraId="285A8A16"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 xml:space="preserve">10 years prior experience in a technical leadership position or in a similar senior-level management position </w:t>
      </w:r>
    </w:p>
    <w:p w14:paraId="347024EA"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Confident leadership abilities with a strategic mindset</w:t>
      </w:r>
    </w:p>
    <w:p w14:paraId="4D450451"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Hands-on experience in back-end and front-end development - managed complex technical projects and know how to design/build products and features</w:t>
      </w:r>
    </w:p>
    <w:p w14:paraId="6BC37310"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Prior industry interface experience – manufacturing, government contracting, defense</w:t>
      </w:r>
    </w:p>
    <w:p w14:paraId="44220C45"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Weapons test and evaluation range experience</w:t>
      </w:r>
    </w:p>
    <w:p w14:paraId="693D9CCA"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Excellent project management skills</w:t>
      </w:r>
    </w:p>
    <w:p w14:paraId="7BB4D688"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Strong intellectual knowledge in a broad range of engineering disciplines – Applying all technologies appropriate for Mechanical, Electrical &amp; Software Engineering</w:t>
      </w:r>
    </w:p>
    <w:p w14:paraId="639727D9"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 xml:space="preserve">Visionary communicator with excellent written and verbal communication skills </w:t>
      </w:r>
    </w:p>
    <w:p w14:paraId="38E0A732"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Prior technical proposals, pricing and evaluation experience</w:t>
      </w:r>
    </w:p>
    <w:p w14:paraId="1D7AEA34"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Proven track record of successfully managing multidiscipline engineering teams</w:t>
      </w:r>
    </w:p>
    <w:p w14:paraId="0F7799D8"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Excellent analytical, problem-solving and decision-making skills</w:t>
      </w:r>
    </w:p>
    <w:p w14:paraId="7A55BBD9"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 xml:space="preserve">Technical knowledge of engineering, optics and weapons systems </w:t>
      </w:r>
    </w:p>
    <w:p w14:paraId="46145F81"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Ability to manage with ethics &amp; integrity</w:t>
      </w:r>
    </w:p>
    <w:p w14:paraId="16A0B274" w14:textId="77777777" w:rsidR="00E52C07" w:rsidRPr="00E52C07" w:rsidRDefault="00E52C07" w:rsidP="00E52C07">
      <w:pPr>
        <w:pStyle w:val="ListParagraph"/>
        <w:numPr>
          <w:ilvl w:val="0"/>
          <w:numId w:val="25"/>
        </w:numPr>
        <w:spacing w:after="0" w:line="240" w:lineRule="auto"/>
        <w:rPr>
          <w:rFonts w:ascii="Times New Roman" w:hAnsi="Times New Roman" w:cs="Times New Roman"/>
        </w:rPr>
      </w:pPr>
      <w:r w:rsidRPr="00E52C07">
        <w:rPr>
          <w:rFonts w:ascii="Times New Roman" w:hAnsi="Times New Roman" w:cs="Times New Roman"/>
        </w:rPr>
        <w:t>Proficient in Microsoft Office Suite, SolidWorks, simulation (FEA and CFD).  MATLAB is a plus</w:t>
      </w:r>
    </w:p>
    <w:p w14:paraId="2DEAD6C5" w14:textId="77777777" w:rsidR="00E52C07" w:rsidRPr="00E52C07" w:rsidRDefault="00E52C07" w:rsidP="00E52C07">
      <w:pPr>
        <w:rPr>
          <w:rFonts w:ascii="Times New Roman" w:hAnsi="Times New Roman" w:cs="Times New Roman"/>
          <w:b/>
          <w:bCs/>
          <w:shd w:val="clear" w:color="auto" w:fill="FFFFFF"/>
        </w:rPr>
      </w:pPr>
    </w:p>
    <w:p w14:paraId="253E1A1C" w14:textId="77777777" w:rsidR="00E52C07" w:rsidRPr="00E52C07" w:rsidRDefault="00E52C07" w:rsidP="00E52C07">
      <w:pPr>
        <w:rPr>
          <w:rFonts w:ascii="Times New Roman" w:hAnsi="Times New Roman" w:cs="Times New Roman"/>
          <w:b/>
          <w:bCs/>
          <w:shd w:val="clear" w:color="auto" w:fill="FFFFFF"/>
        </w:rPr>
      </w:pPr>
      <w:r w:rsidRPr="00E52C07">
        <w:rPr>
          <w:rFonts w:ascii="Times New Roman" w:hAnsi="Times New Roman" w:cs="Times New Roman"/>
          <w:b/>
          <w:bCs/>
          <w:shd w:val="clear" w:color="auto" w:fill="FFFFFF"/>
        </w:rPr>
        <w:t xml:space="preserve">Physical Requirements include: </w:t>
      </w:r>
    </w:p>
    <w:p w14:paraId="5A7C7624" w14:textId="77777777" w:rsidR="00E52C07" w:rsidRPr="00E52C07" w:rsidRDefault="00E52C07" w:rsidP="00E52C07">
      <w:pPr>
        <w:pStyle w:val="ListParagraph"/>
        <w:numPr>
          <w:ilvl w:val="0"/>
          <w:numId w:val="22"/>
        </w:numPr>
        <w:spacing w:after="0" w:line="240" w:lineRule="auto"/>
        <w:rPr>
          <w:rFonts w:ascii="Times New Roman" w:hAnsi="Times New Roman" w:cs="Times New Roman"/>
        </w:rPr>
      </w:pPr>
      <w:bookmarkStart w:id="0" w:name="_Hlk105570069"/>
      <w:r w:rsidRPr="00E52C07">
        <w:rPr>
          <w:rFonts w:ascii="Times New Roman" w:hAnsi="Times New Roman" w:cs="Times New Roman"/>
        </w:rPr>
        <w:t>Prolonged periods sitting at a desk and working on a computer</w:t>
      </w:r>
      <w:bookmarkEnd w:id="0"/>
      <w:r w:rsidRPr="00E52C07">
        <w:rPr>
          <w:rFonts w:ascii="Times New Roman" w:hAnsi="Times New Roman" w:cs="Times New Roman"/>
        </w:rPr>
        <w:t xml:space="preserve"> </w:t>
      </w:r>
    </w:p>
    <w:p w14:paraId="73CD3857" w14:textId="77777777" w:rsidR="00E52C07" w:rsidRPr="00E52C07" w:rsidRDefault="00E52C07" w:rsidP="00E52C07">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E52C07">
        <w:rPr>
          <w:rFonts w:ascii="Times New Roman" w:hAnsi="Times New Roman" w:cs="Times New Roman"/>
        </w:rPr>
        <w:t>Repetitive hand motions.</w:t>
      </w:r>
    </w:p>
    <w:p w14:paraId="1D8D1C62" w14:textId="3D3C678F" w:rsidR="0041242D" w:rsidRPr="00E52C07" w:rsidRDefault="0041242D" w:rsidP="00E52C07">
      <w:pPr>
        <w:pStyle w:val="BodyText"/>
        <w:rPr>
          <w:rFonts w:ascii="Times New Roman" w:hAnsi="Times New Roman" w:cs="Times New Roman"/>
          <w:sz w:val="24"/>
          <w:szCs w:val="24"/>
          <w:shd w:val="clear" w:color="auto" w:fill="FFFFFF"/>
        </w:rPr>
      </w:pPr>
    </w:p>
    <w:sectPr w:rsidR="0041242D" w:rsidRPr="00E52C07" w:rsidSect="007A15E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61"/>
    <w:multiLevelType w:val="hybridMultilevel"/>
    <w:tmpl w:val="5590D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7470B"/>
    <w:multiLevelType w:val="hybridMultilevel"/>
    <w:tmpl w:val="1F7C4BB4"/>
    <w:lvl w:ilvl="0" w:tplc="EFD2E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063A8"/>
    <w:multiLevelType w:val="hybridMultilevel"/>
    <w:tmpl w:val="F016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3953"/>
    <w:multiLevelType w:val="hybridMultilevel"/>
    <w:tmpl w:val="E2DA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F176F"/>
    <w:multiLevelType w:val="hybridMultilevel"/>
    <w:tmpl w:val="B5F06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4B24EB"/>
    <w:multiLevelType w:val="hybridMultilevel"/>
    <w:tmpl w:val="2C1E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D6717"/>
    <w:multiLevelType w:val="hybridMultilevel"/>
    <w:tmpl w:val="3D3C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304CC"/>
    <w:multiLevelType w:val="hybridMultilevel"/>
    <w:tmpl w:val="459C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3473E"/>
    <w:multiLevelType w:val="hybridMultilevel"/>
    <w:tmpl w:val="C41C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2580D"/>
    <w:multiLevelType w:val="hybridMultilevel"/>
    <w:tmpl w:val="725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836E7"/>
    <w:multiLevelType w:val="hybridMultilevel"/>
    <w:tmpl w:val="F374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142F9"/>
    <w:multiLevelType w:val="hybridMultilevel"/>
    <w:tmpl w:val="22F4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F3549"/>
    <w:multiLevelType w:val="hybridMultilevel"/>
    <w:tmpl w:val="C1B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81AEE"/>
    <w:multiLevelType w:val="hybridMultilevel"/>
    <w:tmpl w:val="9554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83FDA"/>
    <w:multiLevelType w:val="multilevel"/>
    <w:tmpl w:val="7F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5417B"/>
    <w:multiLevelType w:val="hybridMultilevel"/>
    <w:tmpl w:val="943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03F6F"/>
    <w:multiLevelType w:val="multilevel"/>
    <w:tmpl w:val="7C08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369D7"/>
    <w:multiLevelType w:val="hybridMultilevel"/>
    <w:tmpl w:val="316C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5003A"/>
    <w:multiLevelType w:val="hybridMultilevel"/>
    <w:tmpl w:val="AC92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91E49"/>
    <w:multiLevelType w:val="multilevel"/>
    <w:tmpl w:val="090A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711E83"/>
    <w:multiLevelType w:val="hybridMultilevel"/>
    <w:tmpl w:val="7AEE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94047"/>
    <w:multiLevelType w:val="hybridMultilevel"/>
    <w:tmpl w:val="C81A1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8925045">
    <w:abstractNumId w:val="11"/>
  </w:num>
  <w:num w:numId="2" w16cid:durableId="409737321">
    <w:abstractNumId w:val="22"/>
  </w:num>
  <w:num w:numId="3" w16cid:durableId="1811435264">
    <w:abstractNumId w:val="0"/>
  </w:num>
  <w:num w:numId="4" w16cid:durableId="619382137">
    <w:abstractNumId w:val="4"/>
  </w:num>
  <w:num w:numId="5" w16cid:durableId="234634791">
    <w:abstractNumId w:val="23"/>
  </w:num>
  <w:num w:numId="6" w16cid:durableId="2124809121">
    <w:abstractNumId w:val="19"/>
  </w:num>
  <w:num w:numId="7" w16cid:durableId="1853841222">
    <w:abstractNumId w:val="17"/>
  </w:num>
  <w:num w:numId="8" w16cid:durableId="973801920">
    <w:abstractNumId w:val="12"/>
  </w:num>
  <w:num w:numId="9" w16cid:durableId="899368923">
    <w:abstractNumId w:val="20"/>
  </w:num>
  <w:num w:numId="10" w16cid:durableId="1796866117">
    <w:abstractNumId w:val="6"/>
  </w:num>
  <w:num w:numId="11" w16cid:durableId="2110078223">
    <w:abstractNumId w:val="10"/>
  </w:num>
  <w:num w:numId="12" w16cid:durableId="2048722260">
    <w:abstractNumId w:val="9"/>
  </w:num>
  <w:num w:numId="13" w16cid:durableId="763723619">
    <w:abstractNumId w:val="14"/>
  </w:num>
  <w:num w:numId="14" w16cid:durableId="1124956495">
    <w:abstractNumId w:val="1"/>
  </w:num>
  <w:num w:numId="15" w16cid:durableId="1905992620">
    <w:abstractNumId w:val="5"/>
  </w:num>
  <w:num w:numId="16" w16cid:durableId="1557622514">
    <w:abstractNumId w:val="24"/>
  </w:num>
  <w:num w:numId="17" w16cid:durableId="431902074">
    <w:abstractNumId w:val="8"/>
  </w:num>
  <w:num w:numId="18" w16cid:durableId="1607497258">
    <w:abstractNumId w:val="3"/>
  </w:num>
  <w:num w:numId="19" w16cid:durableId="509490488">
    <w:abstractNumId w:val="18"/>
  </w:num>
  <w:num w:numId="20" w16cid:durableId="681473848">
    <w:abstractNumId w:val="16"/>
  </w:num>
  <w:num w:numId="21" w16cid:durableId="356780840">
    <w:abstractNumId w:val="21"/>
  </w:num>
  <w:num w:numId="22" w16cid:durableId="360399366">
    <w:abstractNumId w:val="7"/>
  </w:num>
  <w:num w:numId="23" w16cid:durableId="193811738">
    <w:abstractNumId w:val="2"/>
  </w:num>
  <w:num w:numId="24" w16cid:durableId="130753916">
    <w:abstractNumId w:val="13"/>
  </w:num>
  <w:num w:numId="25" w16cid:durableId="754517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2D"/>
    <w:rsid w:val="00042697"/>
    <w:rsid w:val="00080990"/>
    <w:rsid w:val="000C2814"/>
    <w:rsid w:val="00237038"/>
    <w:rsid w:val="00392935"/>
    <w:rsid w:val="0041242D"/>
    <w:rsid w:val="00470B84"/>
    <w:rsid w:val="005E42F7"/>
    <w:rsid w:val="0062636F"/>
    <w:rsid w:val="006467FC"/>
    <w:rsid w:val="00653A71"/>
    <w:rsid w:val="006921BB"/>
    <w:rsid w:val="006A7762"/>
    <w:rsid w:val="006B67A2"/>
    <w:rsid w:val="006E735C"/>
    <w:rsid w:val="00731334"/>
    <w:rsid w:val="007A15E2"/>
    <w:rsid w:val="007F40F6"/>
    <w:rsid w:val="00A00CEA"/>
    <w:rsid w:val="00A07991"/>
    <w:rsid w:val="00A30370"/>
    <w:rsid w:val="00A335B0"/>
    <w:rsid w:val="00A84A3A"/>
    <w:rsid w:val="00B2177C"/>
    <w:rsid w:val="00B64F34"/>
    <w:rsid w:val="00B75CB1"/>
    <w:rsid w:val="00BB612C"/>
    <w:rsid w:val="00C81C33"/>
    <w:rsid w:val="00CF4F78"/>
    <w:rsid w:val="00D37ABC"/>
    <w:rsid w:val="00E01B70"/>
    <w:rsid w:val="00E52C07"/>
    <w:rsid w:val="00EC7877"/>
    <w:rsid w:val="00EF508A"/>
    <w:rsid w:val="00F14AB5"/>
    <w:rsid w:val="00F15495"/>
    <w:rsid w:val="00F77D1D"/>
    <w:rsid w:val="00FA6144"/>
    <w:rsid w:val="00FC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8D6D"/>
  <w15:chartTrackingRefBased/>
  <w15:docId w15:val="{07723C47-7D9C-426E-B84A-409CF342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2D"/>
    <w:rPr>
      <w:rFonts w:eastAsiaTheme="majorEastAsia" w:cstheme="majorBidi"/>
      <w:color w:val="272727" w:themeColor="text1" w:themeTint="D8"/>
    </w:rPr>
  </w:style>
  <w:style w:type="paragraph" w:styleId="Title">
    <w:name w:val="Title"/>
    <w:basedOn w:val="Normal"/>
    <w:next w:val="Normal"/>
    <w:link w:val="TitleChar"/>
    <w:uiPriority w:val="10"/>
    <w:qFormat/>
    <w:rsid w:val="00412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2D"/>
    <w:pPr>
      <w:spacing w:before="160"/>
      <w:jc w:val="center"/>
    </w:pPr>
    <w:rPr>
      <w:i/>
      <w:iCs/>
      <w:color w:val="404040" w:themeColor="text1" w:themeTint="BF"/>
    </w:rPr>
  </w:style>
  <w:style w:type="character" w:customStyle="1" w:styleId="QuoteChar">
    <w:name w:val="Quote Char"/>
    <w:basedOn w:val="DefaultParagraphFont"/>
    <w:link w:val="Quote"/>
    <w:uiPriority w:val="29"/>
    <w:rsid w:val="0041242D"/>
    <w:rPr>
      <w:i/>
      <w:iCs/>
      <w:color w:val="404040" w:themeColor="text1" w:themeTint="BF"/>
    </w:rPr>
  </w:style>
  <w:style w:type="paragraph" w:styleId="ListParagraph">
    <w:name w:val="List Paragraph"/>
    <w:basedOn w:val="Normal"/>
    <w:uiPriority w:val="34"/>
    <w:qFormat/>
    <w:rsid w:val="0041242D"/>
    <w:pPr>
      <w:ind w:left="720"/>
      <w:contextualSpacing/>
    </w:pPr>
  </w:style>
  <w:style w:type="character" w:styleId="IntenseEmphasis">
    <w:name w:val="Intense Emphasis"/>
    <w:basedOn w:val="DefaultParagraphFont"/>
    <w:uiPriority w:val="21"/>
    <w:qFormat/>
    <w:rsid w:val="0041242D"/>
    <w:rPr>
      <w:i/>
      <w:iCs/>
      <w:color w:val="2F5496" w:themeColor="accent1" w:themeShade="BF"/>
    </w:rPr>
  </w:style>
  <w:style w:type="paragraph" w:styleId="IntenseQuote">
    <w:name w:val="Intense Quote"/>
    <w:basedOn w:val="Normal"/>
    <w:next w:val="Normal"/>
    <w:link w:val="IntenseQuoteChar"/>
    <w:uiPriority w:val="30"/>
    <w:qFormat/>
    <w:rsid w:val="00412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42D"/>
    <w:rPr>
      <w:i/>
      <w:iCs/>
      <w:color w:val="2F5496" w:themeColor="accent1" w:themeShade="BF"/>
    </w:rPr>
  </w:style>
  <w:style w:type="character" w:styleId="IntenseReference">
    <w:name w:val="Intense Reference"/>
    <w:basedOn w:val="DefaultParagraphFont"/>
    <w:uiPriority w:val="32"/>
    <w:qFormat/>
    <w:rsid w:val="0041242D"/>
    <w:rPr>
      <w:b/>
      <w:bCs/>
      <w:smallCaps/>
      <w:color w:val="2F5496" w:themeColor="accent1" w:themeShade="BF"/>
      <w:spacing w:val="5"/>
    </w:rPr>
  </w:style>
  <w:style w:type="paragraph" w:styleId="BodyText">
    <w:name w:val="Body Text"/>
    <w:basedOn w:val="Normal"/>
    <w:link w:val="BodyTextChar"/>
    <w:semiHidden/>
    <w:rsid w:val="0041242D"/>
    <w:pPr>
      <w:spacing w:after="0" w:line="240" w:lineRule="auto"/>
      <w:jc w:val="both"/>
    </w:pPr>
    <w:rPr>
      <w:rFonts w:ascii="Arial" w:eastAsia="Times New Roman" w:hAnsi="Arial" w:cs="Arial"/>
      <w:kern w:val="0"/>
      <w:sz w:val="20"/>
      <w:szCs w:val="20"/>
      <w14:ligatures w14:val="none"/>
    </w:rPr>
  </w:style>
  <w:style w:type="character" w:customStyle="1" w:styleId="BodyTextChar">
    <w:name w:val="Body Text Char"/>
    <w:basedOn w:val="DefaultParagraphFont"/>
    <w:link w:val="BodyText"/>
    <w:semiHidden/>
    <w:rsid w:val="0041242D"/>
    <w:rPr>
      <w:rFonts w:ascii="Arial" w:eastAsia="Times New Roman" w:hAnsi="Arial" w:cs="Arial"/>
      <w:kern w:val="0"/>
      <w:sz w:val="20"/>
      <w:szCs w:val="20"/>
      <w14:ligatures w14:val="none"/>
    </w:rPr>
  </w:style>
  <w:style w:type="paragraph" w:styleId="NoSpacing">
    <w:name w:val="No Spacing"/>
    <w:uiPriority w:val="1"/>
    <w:qFormat/>
    <w:rsid w:val="00412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Mhyleen Cucio</dc:creator>
  <cp:keywords/>
  <dc:description/>
  <cp:lastModifiedBy>Lisa Stokes</cp:lastModifiedBy>
  <cp:revision>3</cp:revision>
  <dcterms:created xsi:type="dcterms:W3CDTF">2025-12-15T19:23:00Z</dcterms:created>
  <dcterms:modified xsi:type="dcterms:W3CDTF">2026-01-05T18:06:00Z</dcterms:modified>
</cp:coreProperties>
</file>